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0" w:rsidRDefault="009F3A72" w:rsidP="009F3A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 w:rsidRPr="009F3A72">
        <w:rPr>
          <w:rFonts w:asciiTheme="majorEastAsia" w:eastAsiaTheme="majorEastAsia" w:hAnsiTheme="majorEastAsia" w:hint="eastAsia"/>
          <w:b/>
          <w:sz w:val="44"/>
          <w:szCs w:val="44"/>
        </w:rPr>
        <w:t>诚泰&amp;</w:t>
      </w:r>
      <w:r w:rsidR="0001041C">
        <w:rPr>
          <w:rFonts w:asciiTheme="majorEastAsia" w:eastAsiaTheme="majorEastAsia" w:hAnsiTheme="majorEastAsia" w:hint="eastAsia"/>
          <w:b/>
          <w:sz w:val="44"/>
          <w:szCs w:val="44"/>
        </w:rPr>
        <w:t>保网</w:t>
      </w:r>
      <w:proofErr w:type="gramEnd"/>
      <w:r w:rsidRPr="009F3A72">
        <w:rPr>
          <w:rFonts w:asciiTheme="majorEastAsia" w:eastAsiaTheme="majorEastAsia" w:hAnsiTheme="majorEastAsia" w:hint="eastAsia"/>
          <w:b/>
          <w:sz w:val="44"/>
          <w:szCs w:val="44"/>
        </w:rPr>
        <w:t>日常运营流程与规则</w:t>
      </w:r>
    </w:p>
    <w:p w:rsidR="00FC6E56" w:rsidRPr="0001041C" w:rsidRDefault="006F7D49" w:rsidP="0001041C">
      <w:pPr>
        <w:ind w:firstLineChars="200" w:firstLine="602"/>
        <w:jc w:val="left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color w:val="FF0000"/>
          <w:sz w:val="30"/>
          <w:szCs w:val="30"/>
        </w:rPr>
        <w:t>线下批改流程</w:t>
      </w:r>
    </w:p>
    <w:p w:rsidR="009F3A72" w:rsidRPr="00FC6E56" w:rsidRDefault="009F3A72" w:rsidP="009F3A72">
      <w:pPr>
        <w:jc w:val="left"/>
        <w:rPr>
          <w:rFonts w:ascii="黑体" w:eastAsia="黑体" w:hAnsi="黑体"/>
          <w:sz w:val="32"/>
          <w:szCs w:val="32"/>
        </w:rPr>
      </w:pPr>
      <w:r w:rsidRPr="00FC6E56">
        <w:rPr>
          <w:rFonts w:ascii="黑体" w:eastAsia="黑体" w:hAnsi="黑体" w:hint="eastAsia"/>
          <w:sz w:val="32"/>
          <w:szCs w:val="32"/>
        </w:rPr>
        <w:t>一、</w:t>
      </w:r>
      <w:proofErr w:type="gramStart"/>
      <w:r w:rsidRPr="00FC6E56">
        <w:rPr>
          <w:rFonts w:ascii="黑体" w:eastAsia="黑体" w:hAnsi="黑体" w:hint="eastAsia"/>
          <w:sz w:val="32"/>
          <w:szCs w:val="32"/>
        </w:rPr>
        <w:t>个</w:t>
      </w:r>
      <w:proofErr w:type="gramEnd"/>
      <w:r w:rsidRPr="00FC6E56">
        <w:rPr>
          <w:rFonts w:ascii="黑体" w:eastAsia="黑体" w:hAnsi="黑体" w:hint="eastAsia"/>
          <w:sz w:val="32"/>
          <w:szCs w:val="32"/>
        </w:rPr>
        <w:t>意险</w:t>
      </w:r>
    </w:p>
    <w:p w:rsidR="009F3A72" w:rsidRPr="00FC6E56" w:rsidRDefault="009F3A72" w:rsidP="009F3A72">
      <w:pPr>
        <w:jc w:val="left"/>
        <w:rPr>
          <w:rFonts w:ascii="楷体" w:eastAsia="楷体" w:hAnsi="楷体"/>
          <w:sz w:val="32"/>
          <w:szCs w:val="32"/>
        </w:rPr>
      </w:pPr>
      <w:r w:rsidRPr="00FC6E56">
        <w:rPr>
          <w:rFonts w:ascii="楷体" w:eastAsia="楷体" w:hAnsi="楷体" w:hint="eastAsia"/>
          <w:sz w:val="32"/>
          <w:szCs w:val="32"/>
        </w:rPr>
        <w:t>（一）批改</w:t>
      </w:r>
    </w:p>
    <w:p w:rsidR="009F3A72" w:rsidRDefault="009F3A72" w:rsidP="009F3A72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1、批改只支持错误信息</w:t>
      </w:r>
      <w:r w:rsidR="00FC6E56">
        <w:rPr>
          <w:rFonts w:ascii="仿宋" w:eastAsia="仿宋" w:hAnsi="仿宋" w:hint="eastAsia"/>
          <w:sz w:val="32"/>
          <w:szCs w:val="32"/>
        </w:rPr>
        <w:t>修改</w:t>
      </w:r>
      <w:r>
        <w:rPr>
          <w:rFonts w:ascii="仿宋" w:eastAsia="仿宋" w:hAnsi="仿宋" w:hint="eastAsia"/>
          <w:sz w:val="32"/>
          <w:szCs w:val="32"/>
        </w:rPr>
        <w:t>，不支持换人。</w:t>
      </w:r>
    </w:p>
    <w:p w:rsidR="00FC6E56" w:rsidRDefault="009F3A72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2、批改需要提供的资料：</w:t>
      </w:r>
    </w:p>
    <w:p w:rsidR="00FC6E56" w:rsidRDefault="00D36964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9F3A72">
        <w:rPr>
          <w:rFonts w:ascii="仿宋" w:eastAsia="仿宋" w:hAnsi="仿宋" w:hint="eastAsia"/>
          <w:sz w:val="32"/>
          <w:szCs w:val="32"/>
        </w:rPr>
        <w:t>批改申请书（</w:t>
      </w:r>
      <w:r>
        <w:rPr>
          <w:rFonts w:ascii="仿宋" w:eastAsia="仿宋" w:hAnsi="仿宋" w:hint="eastAsia"/>
          <w:sz w:val="32"/>
          <w:szCs w:val="32"/>
        </w:rPr>
        <w:t>模板请见《</w:t>
      </w:r>
      <w:r w:rsidRPr="00D36964">
        <w:rPr>
          <w:rFonts w:ascii="仿宋" w:eastAsia="仿宋" w:hAnsi="仿宋" w:hint="eastAsia"/>
          <w:sz w:val="32"/>
          <w:szCs w:val="32"/>
        </w:rPr>
        <w:t>诚泰保险保单变更申请书</w:t>
      </w:r>
      <w:r w:rsidR="001B3A45">
        <w:rPr>
          <w:rFonts w:ascii="仿宋" w:eastAsia="仿宋" w:hAnsi="仿宋" w:hint="eastAsia"/>
          <w:sz w:val="32"/>
          <w:szCs w:val="32"/>
        </w:rPr>
        <w:t>（通用）</w:t>
      </w:r>
      <w:r>
        <w:rPr>
          <w:rFonts w:ascii="仿宋" w:eastAsia="仿宋" w:hAnsi="仿宋" w:hint="eastAsia"/>
          <w:sz w:val="32"/>
          <w:szCs w:val="32"/>
        </w:rPr>
        <w:t>》</w:t>
      </w:r>
      <w:r w:rsidR="009F3A7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电子版（要有被保人签字）</w:t>
      </w:r>
      <w:r w:rsidR="00FC6E56">
        <w:rPr>
          <w:rFonts w:ascii="仿宋" w:eastAsia="仿宋" w:hAnsi="仿宋" w:hint="eastAsia"/>
          <w:sz w:val="32"/>
          <w:szCs w:val="32"/>
        </w:rPr>
        <w:t>；</w:t>
      </w:r>
    </w:p>
    <w:p w:rsidR="00FC6E56" w:rsidRDefault="00D36964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②批改当事人证件电子版</w:t>
      </w:r>
      <w:r w:rsidR="00FC6E56">
        <w:rPr>
          <w:rFonts w:ascii="仿宋" w:eastAsia="仿宋" w:hAnsi="仿宋" w:hint="eastAsia"/>
          <w:sz w:val="32"/>
          <w:szCs w:val="32"/>
        </w:rPr>
        <w:t>；</w:t>
      </w:r>
    </w:p>
    <w:p w:rsidR="009F3A72" w:rsidRDefault="00D36964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③变更受益人的 ，还需提供受益人与被保险人关系及其相关证明</w:t>
      </w:r>
      <w:r w:rsidR="00FC6E56">
        <w:rPr>
          <w:rFonts w:ascii="仿宋" w:eastAsia="仿宋" w:hAnsi="仿宋" w:hint="eastAsia"/>
          <w:sz w:val="32"/>
          <w:szCs w:val="32"/>
        </w:rPr>
        <w:t>电子版</w:t>
      </w:r>
      <w:r>
        <w:rPr>
          <w:rFonts w:ascii="仿宋" w:eastAsia="仿宋" w:hAnsi="仿宋" w:hint="eastAsia"/>
          <w:sz w:val="32"/>
          <w:szCs w:val="32"/>
        </w:rPr>
        <w:t>（比如户口本）。</w:t>
      </w:r>
    </w:p>
    <w:p w:rsidR="00280C8E" w:rsidRDefault="00D36964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C6E56">
        <w:rPr>
          <w:rFonts w:ascii="仿宋" w:eastAsia="仿宋" w:hAnsi="仿宋" w:hint="eastAsia"/>
          <w:sz w:val="32"/>
          <w:szCs w:val="32"/>
        </w:rPr>
        <w:t>、</w:t>
      </w:r>
      <w:r w:rsidR="00280C8E">
        <w:rPr>
          <w:rFonts w:ascii="仿宋" w:eastAsia="仿宋" w:hAnsi="仿宋" w:hint="eastAsia"/>
          <w:sz w:val="32"/>
          <w:szCs w:val="32"/>
        </w:rPr>
        <w:t>批改处理时效为2个工作日。</w:t>
      </w:r>
    </w:p>
    <w:p w:rsidR="00FC6E56" w:rsidRDefault="00280C8E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FC6E56">
        <w:rPr>
          <w:rFonts w:ascii="仿宋" w:eastAsia="仿宋" w:hAnsi="仿宋" w:hint="eastAsia"/>
          <w:sz w:val="32"/>
          <w:szCs w:val="32"/>
        </w:rPr>
        <w:t>我司批单处理对接人员：</w:t>
      </w:r>
    </w:p>
    <w:p w:rsidR="00D36964" w:rsidRPr="009F3A72" w:rsidRDefault="00FC6E56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赵丹，邮箱：</w:t>
      </w:r>
      <w:hyperlink r:id="rId6" w:history="1">
        <w:r w:rsidRPr="00A11526">
          <w:rPr>
            <w:rStyle w:val="a3"/>
            <w:rFonts w:ascii="仿宋" w:eastAsia="仿宋" w:hAnsi="仿宋"/>
            <w:sz w:val="32"/>
            <w:szCs w:val="32"/>
          </w:rPr>
          <w:t>zhaodan@champion-ic.com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r w:rsidR="00F0779E">
        <w:rPr>
          <w:rFonts w:ascii="仿宋" w:eastAsia="仿宋" w:hAnsi="仿宋" w:hint="eastAsia"/>
          <w:sz w:val="32"/>
          <w:szCs w:val="32"/>
        </w:rPr>
        <w:t>同时请抄送</w:t>
      </w:r>
      <w:proofErr w:type="gramStart"/>
      <w:r w:rsidR="00F0779E">
        <w:rPr>
          <w:rFonts w:ascii="仿宋" w:eastAsia="仿宋" w:hAnsi="仿宋" w:hint="eastAsia"/>
          <w:sz w:val="32"/>
          <w:szCs w:val="32"/>
        </w:rPr>
        <w:t>胡</w:t>
      </w:r>
      <w:r w:rsidR="00F0779E" w:rsidRPr="00F0779E">
        <w:rPr>
          <w:rFonts w:ascii="仿宋" w:eastAsia="仿宋" w:hAnsi="仿宋" w:hint="eastAsia"/>
          <w:sz w:val="32"/>
          <w:szCs w:val="32"/>
        </w:rPr>
        <w:t>黎晴</w:t>
      </w:r>
      <w:proofErr w:type="gramEnd"/>
      <w:r w:rsidR="0001041C">
        <w:rPr>
          <w:rFonts w:ascii="仿宋" w:eastAsia="仿宋" w:hAnsi="仿宋" w:hint="eastAsia"/>
          <w:sz w:val="32"/>
          <w:szCs w:val="32"/>
        </w:rPr>
        <w:t>（</w:t>
      </w:r>
      <w:hyperlink r:id="rId7" w:history="1">
        <w:r w:rsidR="0001041C" w:rsidRPr="000B00E5">
          <w:rPr>
            <w:rStyle w:val="a3"/>
            <w:rFonts w:ascii="仿宋" w:eastAsia="仿宋" w:hAnsi="仿宋" w:hint="eastAsia"/>
            <w:sz w:val="32"/>
            <w:szCs w:val="32"/>
          </w:rPr>
          <w:t>huliqing</w:t>
        </w:r>
        <w:r w:rsidR="0001041C" w:rsidRPr="000B00E5">
          <w:rPr>
            <w:rStyle w:val="a3"/>
            <w:rFonts w:ascii="仿宋" w:eastAsia="仿宋" w:hAnsi="仿宋"/>
            <w:sz w:val="32"/>
            <w:szCs w:val="32"/>
          </w:rPr>
          <w:t>@champion-ic.com</w:t>
        </w:r>
      </w:hyperlink>
      <w:r w:rsidR="0001041C">
        <w:rPr>
          <w:rFonts w:ascii="仿宋" w:eastAsia="仿宋" w:hAnsi="仿宋" w:hint="eastAsia"/>
          <w:sz w:val="32"/>
          <w:szCs w:val="32"/>
        </w:rPr>
        <w:t>）。</w:t>
      </w:r>
    </w:p>
    <w:p w:rsidR="009F3A72" w:rsidRPr="00FC6E56" w:rsidRDefault="009F3A72" w:rsidP="009F3A72">
      <w:pPr>
        <w:jc w:val="left"/>
        <w:rPr>
          <w:rFonts w:ascii="楷体" w:eastAsia="楷体" w:hAnsi="楷体"/>
          <w:sz w:val="32"/>
          <w:szCs w:val="32"/>
        </w:rPr>
      </w:pPr>
      <w:r w:rsidRPr="00FC6E56">
        <w:rPr>
          <w:rFonts w:ascii="楷体" w:eastAsia="楷体" w:hAnsi="楷体" w:hint="eastAsia"/>
          <w:sz w:val="32"/>
          <w:szCs w:val="32"/>
        </w:rPr>
        <w:t>（二）退保</w:t>
      </w:r>
    </w:p>
    <w:p w:rsidR="009F3A72" w:rsidRDefault="0001041C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未生效的保单，可做全额退保；</w:t>
      </w:r>
      <w:r w:rsidR="009F3A72">
        <w:rPr>
          <w:rFonts w:ascii="仿宋" w:eastAsia="仿宋" w:hAnsi="仿宋" w:hint="eastAsia"/>
          <w:sz w:val="32"/>
          <w:szCs w:val="32"/>
        </w:rPr>
        <w:t>已生效的保单，不支持退保。</w:t>
      </w:r>
    </w:p>
    <w:p w:rsidR="00FC6E56" w:rsidRDefault="00FC6E56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36964" w:rsidRPr="00FC6E56" w:rsidRDefault="00D36964" w:rsidP="00D36964">
      <w:pPr>
        <w:jc w:val="left"/>
        <w:rPr>
          <w:rFonts w:ascii="黑体" w:eastAsia="黑体" w:hAnsi="黑体"/>
          <w:sz w:val="32"/>
          <w:szCs w:val="32"/>
        </w:rPr>
      </w:pPr>
      <w:r w:rsidRPr="00FC6E56">
        <w:rPr>
          <w:rFonts w:ascii="黑体" w:eastAsia="黑体" w:hAnsi="黑体" w:hint="eastAsia"/>
          <w:sz w:val="32"/>
          <w:szCs w:val="32"/>
        </w:rPr>
        <w:t>二、</w:t>
      </w:r>
      <w:proofErr w:type="gramStart"/>
      <w:r w:rsidRPr="00FC6E56">
        <w:rPr>
          <w:rFonts w:ascii="黑体" w:eastAsia="黑体" w:hAnsi="黑体" w:hint="eastAsia"/>
          <w:sz w:val="32"/>
          <w:szCs w:val="32"/>
        </w:rPr>
        <w:t>团意险</w:t>
      </w:r>
      <w:proofErr w:type="gramEnd"/>
    </w:p>
    <w:p w:rsidR="00D36964" w:rsidRPr="00FC6E56" w:rsidRDefault="00D36964" w:rsidP="00D36964">
      <w:pPr>
        <w:jc w:val="left"/>
        <w:rPr>
          <w:rFonts w:ascii="楷体" w:eastAsia="楷体" w:hAnsi="楷体"/>
          <w:sz w:val="32"/>
          <w:szCs w:val="32"/>
        </w:rPr>
      </w:pPr>
      <w:r w:rsidRPr="00FC6E56">
        <w:rPr>
          <w:rFonts w:ascii="楷体" w:eastAsia="楷体" w:hAnsi="楷体" w:hint="eastAsia"/>
          <w:sz w:val="32"/>
          <w:szCs w:val="32"/>
        </w:rPr>
        <w:t>（一）批改</w:t>
      </w:r>
    </w:p>
    <w:p w:rsidR="00D36964" w:rsidRDefault="00D36964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proofErr w:type="gramStart"/>
      <w:r>
        <w:rPr>
          <w:rFonts w:ascii="仿宋" w:eastAsia="仿宋" w:hAnsi="仿宋" w:hint="eastAsia"/>
          <w:sz w:val="32"/>
          <w:szCs w:val="32"/>
        </w:rPr>
        <w:t>团意险</w:t>
      </w:r>
      <w:proofErr w:type="gramEnd"/>
      <w:r>
        <w:rPr>
          <w:rFonts w:ascii="仿宋" w:eastAsia="仿宋" w:hAnsi="仿宋" w:hint="eastAsia"/>
          <w:sz w:val="32"/>
          <w:szCs w:val="32"/>
        </w:rPr>
        <w:t>的批改包括人员的增减与错误信息的修改。</w:t>
      </w:r>
    </w:p>
    <w:p w:rsidR="00FC6E56" w:rsidRDefault="0001041C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D17981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D17981">
        <w:rPr>
          <w:rFonts w:ascii="仿宋" w:eastAsia="仿宋" w:hAnsi="仿宋" w:hint="eastAsia"/>
          <w:sz w:val="32"/>
          <w:szCs w:val="32"/>
        </w:rPr>
        <w:t>团意险</w:t>
      </w:r>
      <w:r w:rsidR="00D17981" w:rsidRPr="00FC6E56">
        <w:rPr>
          <w:rFonts w:ascii="仿宋" w:eastAsia="仿宋" w:hAnsi="仿宋" w:hint="eastAsia"/>
          <w:b/>
          <w:sz w:val="32"/>
          <w:szCs w:val="32"/>
          <w:u w:val="single"/>
        </w:rPr>
        <w:t>批</w:t>
      </w:r>
      <w:proofErr w:type="gramEnd"/>
      <w:r w:rsidR="00D17981" w:rsidRPr="00FC6E56">
        <w:rPr>
          <w:rFonts w:ascii="仿宋" w:eastAsia="仿宋" w:hAnsi="仿宋" w:hint="eastAsia"/>
          <w:b/>
          <w:sz w:val="32"/>
          <w:szCs w:val="32"/>
          <w:u w:val="single"/>
        </w:rPr>
        <w:t>增批减</w:t>
      </w:r>
      <w:r w:rsidR="00D17981">
        <w:rPr>
          <w:rFonts w:ascii="仿宋" w:eastAsia="仿宋" w:hAnsi="仿宋" w:hint="eastAsia"/>
          <w:sz w:val="32"/>
          <w:szCs w:val="32"/>
        </w:rPr>
        <w:t>人员需要提供的资料有：</w:t>
      </w:r>
    </w:p>
    <w:p w:rsidR="00FC6E56" w:rsidRDefault="00D17981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Pr="00D17981">
        <w:rPr>
          <w:rFonts w:ascii="仿宋" w:eastAsia="仿宋" w:hAnsi="仿宋" w:hint="eastAsia"/>
          <w:sz w:val="32"/>
          <w:szCs w:val="32"/>
        </w:rPr>
        <w:t>批改申请书</w:t>
      </w:r>
      <w:r>
        <w:rPr>
          <w:rFonts w:ascii="仿宋" w:eastAsia="仿宋" w:hAnsi="仿宋" w:hint="eastAsia"/>
          <w:sz w:val="32"/>
          <w:szCs w:val="32"/>
        </w:rPr>
        <w:t>电子版（</w:t>
      </w:r>
      <w:r w:rsidR="001B3A45">
        <w:rPr>
          <w:rFonts w:ascii="仿宋" w:eastAsia="仿宋" w:hAnsi="仿宋" w:hint="eastAsia"/>
          <w:sz w:val="32"/>
          <w:szCs w:val="32"/>
        </w:rPr>
        <w:t>模板请见《</w:t>
      </w:r>
      <w:r w:rsidR="001B3A45" w:rsidRPr="00D36964">
        <w:rPr>
          <w:rFonts w:ascii="仿宋" w:eastAsia="仿宋" w:hAnsi="仿宋" w:hint="eastAsia"/>
          <w:sz w:val="32"/>
          <w:szCs w:val="32"/>
        </w:rPr>
        <w:t>诚泰保险保单变更申请书</w:t>
      </w:r>
      <w:r w:rsidR="001B3A45">
        <w:rPr>
          <w:rFonts w:ascii="仿宋" w:eastAsia="仿宋" w:hAnsi="仿宋" w:hint="eastAsia"/>
          <w:sz w:val="32"/>
          <w:szCs w:val="32"/>
        </w:rPr>
        <w:t>（通用）》，</w:t>
      </w:r>
      <w:r w:rsidRPr="00E9101F">
        <w:rPr>
          <w:rFonts w:ascii="仿宋" w:eastAsia="仿宋" w:hAnsi="仿宋" w:hint="eastAsia"/>
          <w:b/>
          <w:sz w:val="32"/>
          <w:szCs w:val="32"/>
          <w:highlight w:val="yellow"/>
        </w:rPr>
        <w:t>需盖章</w:t>
      </w:r>
      <w:r>
        <w:rPr>
          <w:rFonts w:ascii="仿宋" w:eastAsia="仿宋" w:hAnsi="仿宋" w:hint="eastAsia"/>
          <w:sz w:val="32"/>
          <w:szCs w:val="32"/>
        </w:rPr>
        <w:t>）</w:t>
      </w:r>
      <w:r w:rsidR="00FC6E56">
        <w:rPr>
          <w:rFonts w:ascii="仿宋" w:eastAsia="仿宋" w:hAnsi="仿宋" w:hint="eastAsia"/>
          <w:sz w:val="32"/>
          <w:szCs w:val="32"/>
        </w:rPr>
        <w:t>；</w:t>
      </w:r>
    </w:p>
    <w:p w:rsidR="00D17981" w:rsidRDefault="00D17981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Pr="00D17981">
        <w:rPr>
          <w:rFonts w:ascii="仿宋" w:eastAsia="仿宋" w:hAnsi="仿宋" w:hint="eastAsia"/>
          <w:sz w:val="32"/>
          <w:szCs w:val="32"/>
        </w:rPr>
        <w:t>批改人员清单</w:t>
      </w:r>
      <w:r>
        <w:rPr>
          <w:rFonts w:ascii="仿宋" w:eastAsia="仿宋" w:hAnsi="仿宋" w:hint="eastAsia"/>
          <w:sz w:val="32"/>
          <w:szCs w:val="32"/>
        </w:rPr>
        <w:t>Excel版本以及</w:t>
      </w:r>
      <w:r w:rsidRPr="00E9101F">
        <w:rPr>
          <w:rFonts w:ascii="仿宋" w:eastAsia="仿宋" w:hAnsi="仿宋" w:hint="eastAsia"/>
          <w:b/>
          <w:sz w:val="32"/>
          <w:szCs w:val="32"/>
          <w:highlight w:val="yellow"/>
        </w:rPr>
        <w:t>盖章的电子版</w:t>
      </w:r>
      <w:r w:rsidR="001B3A45">
        <w:rPr>
          <w:rFonts w:ascii="仿宋" w:eastAsia="仿宋" w:hAnsi="仿宋" w:hint="eastAsia"/>
          <w:sz w:val="32"/>
          <w:szCs w:val="32"/>
        </w:rPr>
        <w:t>（模板请见《</w:t>
      </w:r>
      <w:r w:rsidR="001B3A45" w:rsidRPr="001B3A45">
        <w:rPr>
          <w:rFonts w:ascii="仿宋" w:eastAsia="仿宋" w:hAnsi="仿宋" w:hint="eastAsia"/>
          <w:sz w:val="32"/>
          <w:szCs w:val="32"/>
        </w:rPr>
        <w:t>团意险批增批减模板</w:t>
      </w:r>
      <w:r w:rsidR="001B3A45">
        <w:rPr>
          <w:rFonts w:ascii="仿宋" w:eastAsia="仿宋" w:hAnsi="仿宋" w:hint="eastAsia"/>
          <w:sz w:val="32"/>
          <w:szCs w:val="32"/>
        </w:rPr>
        <w:t>》）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C6E56" w:rsidRDefault="0001041C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D17981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D17981">
        <w:rPr>
          <w:rFonts w:ascii="仿宋" w:eastAsia="仿宋" w:hAnsi="仿宋" w:hint="eastAsia"/>
          <w:sz w:val="32"/>
          <w:szCs w:val="32"/>
        </w:rPr>
        <w:t>团意险</w:t>
      </w:r>
      <w:proofErr w:type="gramEnd"/>
      <w:r w:rsidR="00D17981" w:rsidRPr="00FC6E56">
        <w:rPr>
          <w:rFonts w:ascii="仿宋" w:eastAsia="仿宋" w:hAnsi="仿宋" w:hint="eastAsia"/>
          <w:b/>
          <w:sz w:val="32"/>
          <w:szCs w:val="32"/>
          <w:u w:val="single"/>
        </w:rPr>
        <w:t>错误信息批改</w:t>
      </w:r>
      <w:r w:rsidR="00D17981">
        <w:rPr>
          <w:rFonts w:ascii="仿宋" w:eastAsia="仿宋" w:hAnsi="仿宋" w:hint="eastAsia"/>
          <w:sz w:val="32"/>
          <w:szCs w:val="32"/>
        </w:rPr>
        <w:t>需要提供的资料有：</w:t>
      </w:r>
    </w:p>
    <w:p w:rsidR="00FC6E56" w:rsidRDefault="00D17981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Pr="00D17981">
        <w:rPr>
          <w:rFonts w:ascii="仿宋" w:eastAsia="仿宋" w:hAnsi="仿宋" w:hint="eastAsia"/>
          <w:sz w:val="32"/>
          <w:szCs w:val="32"/>
        </w:rPr>
        <w:t>批改申请书</w:t>
      </w:r>
      <w:r>
        <w:rPr>
          <w:rFonts w:ascii="仿宋" w:eastAsia="仿宋" w:hAnsi="仿宋" w:hint="eastAsia"/>
          <w:sz w:val="32"/>
          <w:szCs w:val="32"/>
        </w:rPr>
        <w:t>电子版（</w:t>
      </w:r>
      <w:r w:rsidR="001B3A45">
        <w:rPr>
          <w:rFonts w:ascii="仿宋" w:eastAsia="仿宋" w:hAnsi="仿宋" w:hint="eastAsia"/>
          <w:sz w:val="32"/>
          <w:szCs w:val="32"/>
        </w:rPr>
        <w:t>模板请见《</w:t>
      </w:r>
      <w:r w:rsidR="001B3A45" w:rsidRPr="00D36964">
        <w:rPr>
          <w:rFonts w:ascii="仿宋" w:eastAsia="仿宋" w:hAnsi="仿宋" w:hint="eastAsia"/>
          <w:sz w:val="32"/>
          <w:szCs w:val="32"/>
        </w:rPr>
        <w:t>诚泰保险保单变更申请书</w:t>
      </w:r>
      <w:r w:rsidR="001B3A45">
        <w:rPr>
          <w:rFonts w:ascii="仿宋" w:eastAsia="仿宋" w:hAnsi="仿宋" w:hint="eastAsia"/>
          <w:sz w:val="32"/>
          <w:szCs w:val="32"/>
        </w:rPr>
        <w:t>（通用）》，</w:t>
      </w:r>
      <w:r w:rsidR="001B3A45" w:rsidRPr="00E9101F">
        <w:rPr>
          <w:rFonts w:ascii="仿宋" w:eastAsia="仿宋" w:hAnsi="仿宋" w:hint="eastAsia"/>
          <w:b/>
          <w:sz w:val="32"/>
          <w:szCs w:val="32"/>
          <w:highlight w:val="yellow"/>
        </w:rPr>
        <w:t>需盖章</w:t>
      </w:r>
      <w:r>
        <w:rPr>
          <w:rFonts w:ascii="仿宋" w:eastAsia="仿宋" w:hAnsi="仿宋" w:hint="eastAsia"/>
          <w:sz w:val="32"/>
          <w:szCs w:val="32"/>
        </w:rPr>
        <w:t>）</w:t>
      </w:r>
      <w:r w:rsidR="00FC6E56">
        <w:rPr>
          <w:rFonts w:ascii="仿宋" w:eastAsia="仿宋" w:hAnsi="仿宋" w:hint="eastAsia"/>
          <w:sz w:val="32"/>
          <w:szCs w:val="32"/>
        </w:rPr>
        <w:t>；</w:t>
      </w:r>
    </w:p>
    <w:p w:rsidR="00D17981" w:rsidRDefault="00D17981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②错误信息当事人证件电子版。</w:t>
      </w:r>
    </w:p>
    <w:p w:rsidR="00D17981" w:rsidRDefault="0001041C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D17981">
        <w:rPr>
          <w:rFonts w:ascii="仿宋" w:eastAsia="仿宋" w:hAnsi="仿宋" w:hint="eastAsia"/>
          <w:sz w:val="32"/>
          <w:szCs w:val="32"/>
        </w:rPr>
        <w:t>、批</w:t>
      </w:r>
      <w:r>
        <w:rPr>
          <w:rFonts w:ascii="仿宋" w:eastAsia="仿宋" w:hAnsi="仿宋" w:hint="eastAsia"/>
          <w:sz w:val="32"/>
          <w:szCs w:val="32"/>
        </w:rPr>
        <w:t>改</w:t>
      </w:r>
      <w:r w:rsidR="00D17981">
        <w:rPr>
          <w:rFonts w:ascii="仿宋" w:eastAsia="仿宋" w:hAnsi="仿宋" w:hint="eastAsia"/>
          <w:sz w:val="32"/>
          <w:szCs w:val="32"/>
        </w:rPr>
        <w:t>保费计算公式：</w:t>
      </w:r>
    </w:p>
    <w:p w:rsidR="00D17981" w:rsidRDefault="00D17981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批增保费</w:t>
      </w:r>
      <w:proofErr w:type="gramEnd"/>
      <w:r>
        <w:rPr>
          <w:rFonts w:ascii="仿宋" w:eastAsia="仿宋" w:hAnsi="仿宋" w:hint="eastAsia"/>
          <w:sz w:val="32"/>
          <w:szCs w:val="32"/>
        </w:rPr>
        <w:t>=∑各保险责任每人保费*（批单有效天数/365）*</w:t>
      </w:r>
      <w:proofErr w:type="gramStart"/>
      <w:r>
        <w:rPr>
          <w:rFonts w:ascii="仿宋" w:eastAsia="仿宋" w:hAnsi="仿宋" w:hint="eastAsia"/>
          <w:sz w:val="32"/>
          <w:szCs w:val="32"/>
        </w:rPr>
        <w:t>批增人数</w:t>
      </w:r>
      <w:proofErr w:type="gramEnd"/>
    </w:p>
    <w:p w:rsidR="00D17981" w:rsidRDefault="00D17981" w:rsidP="00D36964">
      <w:pPr>
        <w:ind w:firstLine="645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批减保费</w:t>
      </w:r>
      <w:proofErr w:type="gramEnd"/>
      <w:r>
        <w:rPr>
          <w:rFonts w:ascii="仿宋" w:eastAsia="仿宋" w:hAnsi="仿宋" w:hint="eastAsia"/>
          <w:sz w:val="32"/>
          <w:szCs w:val="32"/>
        </w:rPr>
        <w:t>=∑各保险责任每人保费*（1-保单已生效天数/365）*</w:t>
      </w:r>
      <w:proofErr w:type="gramStart"/>
      <w:r>
        <w:rPr>
          <w:rFonts w:ascii="仿宋" w:eastAsia="仿宋" w:hAnsi="仿宋" w:hint="eastAsia"/>
          <w:sz w:val="32"/>
          <w:szCs w:val="32"/>
        </w:rPr>
        <w:t>批减人数</w:t>
      </w:r>
      <w:proofErr w:type="gramEnd"/>
    </w:p>
    <w:p w:rsidR="00425075" w:rsidRDefault="0001041C" w:rsidP="0042507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42507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425075">
        <w:rPr>
          <w:rFonts w:ascii="仿宋" w:eastAsia="仿宋" w:hAnsi="仿宋" w:hint="eastAsia"/>
          <w:sz w:val="32"/>
          <w:szCs w:val="32"/>
        </w:rPr>
        <w:t>团意险批减</w:t>
      </w:r>
      <w:proofErr w:type="gramEnd"/>
      <w:r w:rsidR="00425075">
        <w:rPr>
          <w:rFonts w:ascii="仿宋" w:eastAsia="仿宋" w:hAnsi="仿宋" w:hint="eastAsia"/>
          <w:sz w:val="32"/>
          <w:szCs w:val="32"/>
        </w:rPr>
        <w:t>的人员如果</w:t>
      </w:r>
      <w:proofErr w:type="gramStart"/>
      <w:r w:rsidR="00425075">
        <w:rPr>
          <w:rFonts w:ascii="仿宋" w:eastAsia="仿宋" w:hAnsi="仿宋" w:hint="eastAsia"/>
          <w:sz w:val="32"/>
          <w:szCs w:val="32"/>
        </w:rPr>
        <w:t>在批减前</w:t>
      </w:r>
      <w:proofErr w:type="gramEnd"/>
      <w:r w:rsidR="00425075">
        <w:rPr>
          <w:rFonts w:ascii="仿宋" w:eastAsia="仿宋" w:hAnsi="仿宋" w:hint="eastAsia"/>
          <w:sz w:val="32"/>
          <w:szCs w:val="32"/>
        </w:rPr>
        <w:t>已发生保险事故并领取保险金</w:t>
      </w:r>
      <w:r w:rsidR="001343EB">
        <w:rPr>
          <w:rFonts w:ascii="仿宋" w:eastAsia="仿宋" w:hAnsi="仿宋" w:hint="eastAsia"/>
          <w:sz w:val="32"/>
          <w:szCs w:val="32"/>
        </w:rPr>
        <w:t>或即将领取保险金</w:t>
      </w:r>
      <w:r w:rsidR="00425075">
        <w:rPr>
          <w:rFonts w:ascii="仿宋" w:eastAsia="仿宋" w:hAnsi="仿宋" w:hint="eastAsia"/>
          <w:sz w:val="32"/>
          <w:szCs w:val="32"/>
        </w:rPr>
        <w:t>的，则不再退保费</w:t>
      </w:r>
      <w:r w:rsidR="001343EB">
        <w:rPr>
          <w:rFonts w:ascii="仿宋" w:eastAsia="仿宋" w:hAnsi="仿宋" w:hint="eastAsia"/>
          <w:sz w:val="32"/>
          <w:szCs w:val="32"/>
        </w:rPr>
        <w:t>。</w:t>
      </w:r>
    </w:p>
    <w:p w:rsidR="00280C8E" w:rsidRDefault="0001041C" w:rsidP="0042507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80C8E">
        <w:rPr>
          <w:rFonts w:ascii="仿宋" w:eastAsia="仿宋" w:hAnsi="仿宋" w:hint="eastAsia"/>
          <w:sz w:val="32"/>
          <w:szCs w:val="32"/>
        </w:rPr>
        <w:t>、因为线下出批单会存在一个沟通的时效问题，所以批单的处理时效可能需要</w:t>
      </w:r>
      <w:r w:rsidR="006F7D49">
        <w:rPr>
          <w:rFonts w:ascii="仿宋" w:eastAsia="仿宋" w:hAnsi="仿宋" w:hint="eastAsia"/>
          <w:sz w:val="32"/>
          <w:szCs w:val="32"/>
        </w:rPr>
        <w:t>2</w:t>
      </w:r>
      <w:r w:rsidR="00280C8E">
        <w:rPr>
          <w:rFonts w:ascii="仿宋" w:eastAsia="仿宋" w:hAnsi="仿宋" w:hint="eastAsia"/>
          <w:sz w:val="32"/>
          <w:szCs w:val="32"/>
        </w:rPr>
        <w:t>-3个工作日，在收到最终确认的批改信息后，我们在2个工作日处理，因为批单不能倒签，所以如果对于生效日期有要求的，需要注明一下。</w:t>
      </w:r>
    </w:p>
    <w:p w:rsidR="00280C8E" w:rsidRDefault="00280C8E" w:rsidP="00280C8E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8、我司批单处理对接人员：</w:t>
      </w:r>
    </w:p>
    <w:p w:rsidR="0001041C" w:rsidRPr="009F3A72" w:rsidRDefault="00280C8E" w:rsidP="0001041C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赵丹，邮箱：</w:t>
      </w:r>
      <w:hyperlink r:id="rId8" w:history="1">
        <w:r w:rsidRPr="00A11526">
          <w:rPr>
            <w:rStyle w:val="a3"/>
            <w:rFonts w:ascii="仿宋" w:eastAsia="仿宋" w:hAnsi="仿宋"/>
            <w:sz w:val="32"/>
            <w:szCs w:val="32"/>
          </w:rPr>
          <w:t>zhaodan@champion-ic.com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r w:rsidR="0001041C">
        <w:rPr>
          <w:rFonts w:ascii="仿宋" w:eastAsia="仿宋" w:hAnsi="仿宋" w:hint="eastAsia"/>
          <w:sz w:val="32"/>
          <w:szCs w:val="32"/>
        </w:rPr>
        <w:t>同时请抄送</w:t>
      </w:r>
      <w:proofErr w:type="gramStart"/>
      <w:r w:rsidR="00F0779E">
        <w:rPr>
          <w:rFonts w:ascii="仿宋" w:eastAsia="仿宋" w:hAnsi="仿宋" w:hint="eastAsia"/>
          <w:sz w:val="32"/>
          <w:szCs w:val="32"/>
        </w:rPr>
        <w:lastRenderedPageBreak/>
        <w:t>胡</w:t>
      </w:r>
      <w:r w:rsidR="00F0779E" w:rsidRPr="00F0779E">
        <w:rPr>
          <w:rFonts w:ascii="仿宋" w:eastAsia="仿宋" w:hAnsi="仿宋" w:hint="eastAsia"/>
          <w:sz w:val="32"/>
          <w:szCs w:val="32"/>
        </w:rPr>
        <w:t>黎晴</w:t>
      </w:r>
      <w:proofErr w:type="gramEnd"/>
      <w:r w:rsidR="0001041C">
        <w:rPr>
          <w:rFonts w:ascii="仿宋" w:eastAsia="仿宋" w:hAnsi="仿宋" w:hint="eastAsia"/>
          <w:sz w:val="32"/>
          <w:szCs w:val="32"/>
        </w:rPr>
        <w:t>（</w:t>
      </w:r>
      <w:hyperlink r:id="rId9" w:history="1">
        <w:r w:rsidR="0001041C" w:rsidRPr="000B00E5">
          <w:rPr>
            <w:rStyle w:val="a3"/>
            <w:rFonts w:ascii="仿宋" w:eastAsia="仿宋" w:hAnsi="仿宋" w:hint="eastAsia"/>
            <w:sz w:val="32"/>
            <w:szCs w:val="32"/>
          </w:rPr>
          <w:t>huliqing</w:t>
        </w:r>
        <w:r w:rsidR="0001041C" w:rsidRPr="000B00E5">
          <w:rPr>
            <w:rStyle w:val="a3"/>
            <w:rFonts w:ascii="仿宋" w:eastAsia="仿宋" w:hAnsi="仿宋"/>
            <w:sz w:val="32"/>
            <w:szCs w:val="32"/>
          </w:rPr>
          <w:t>@champion-ic.com</w:t>
        </w:r>
      </w:hyperlink>
      <w:r w:rsidR="0001041C">
        <w:rPr>
          <w:rFonts w:ascii="仿宋" w:eastAsia="仿宋" w:hAnsi="仿宋" w:hint="eastAsia"/>
          <w:sz w:val="32"/>
          <w:szCs w:val="32"/>
        </w:rPr>
        <w:t>）。</w:t>
      </w:r>
    </w:p>
    <w:p w:rsidR="00425075" w:rsidRPr="0001041C" w:rsidRDefault="00425075" w:rsidP="001B3A45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36964" w:rsidRPr="00FC6E56" w:rsidRDefault="00D36964" w:rsidP="00D36964">
      <w:pPr>
        <w:jc w:val="left"/>
        <w:rPr>
          <w:rFonts w:ascii="楷体" w:eastAsia="楷体" w:hAnsi="楷体"/>
          <w:sz w:val="32"/>
          <w:szCs w:val="32"/>
        </w:rPr>
      </w:pPr>
      <w:r w:rsidRPr="00FC6E56">
        <w:rPr>
          <w:rFonts w:ascii="楷体" w:eastAsia="楷体" w:hAnsi="楷体" w:hint="eastAsia"/>
          <w:sz w:val="32"/>
          <w:szCs w:val="32"/>
        </w:rPr>
        <w:t>（二）退保</w:t>
      </w:r>
    </w:p>
    <w:p w:rsidR="00D17981" w:rsidRDefault="00D17981" w:rsidP="00D1798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1、未生效的保单，可</w:t>
      </w:r>
      <w:r w:rsidR="0001041C">
        <w:rPr>
          <w:rFonts w:ascii="仿宋" w:eastAsia="仿宋" w:hAnsi="仿宋" w:hint="eastAsia"/>
          <w:sz w:val="32"/>
          <w:szCs w:val="32"/>
        </w:rPr>
        <w:t>做全额退保</w:t>
      </w:r>
      <w:r>
        <w:rPr>
          <w:rFonts w:ascii="仿宋" w:eastAsia="仿宋" w:hAnsi="仿宋" w:hint="eastAsia"/>
          <w:sz w:val="32"/>
          <w:szCs w:val="32"/>
        </w:rPr>
        <w:t>；已生效的保单，不支持无故退保。</w:t>
      </w:r>
    </w:p>
    <w:p w:rsidR="00D17981" w:rsidRPr="00D17981" w:rsidRDefault="00D17981" w:rsidP="00D1798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280C8E">
        <w:rPr>
          <w:rFonts w:ascii="仿宋" w:eastAsia="仿宋" w:hAnsi="仿宋" w:hint="eastAsia"/>
          <w:sz w:val="32"/>
          <w:szCs w:val="32"/>
        </w:rPr>
        <w:t>未生效保单全额退费，已生效保单退保保费计算公式</w:t>
      </w:r>
      <w:r w:rsidR="000D178A">
        <w:rPr>
          <w:rFonts w:ascii="仿宋" w:eastAsia="仿宋" w:hAnsi="仿宋" w:hint="eastAsia"/>
          <w:sz w:val="32"/>
          <w:szCs w:val="32"/>
        </w:rPr>
        <w:t>=</w:t>
      </w:r>
      <w:r w:rsidR="000D178A" w:rsidRPr="000D178A">
        <w:rPr>
          <w:rFonts w:ascii="仿宋" w:eastAsia="仿宋" w:hAnsi="仿宋" w:hint="eastAsia"/>
          <w:sz w:val="32"/>
          <w:szCs w:val="32"/>
        </w:rPr>
        <w:t>保险费×（1</w:t>
      </w:r>
      <w:r w:rsidR="00280C8E">
        <w:rPr>
          <w:rFonts w:ascii="仿宋" w:eastAsia="仿宋" w:hAnsi="仿宋" w:hint="eastAsia"/>
          <w:sz w:val="32"/>
          <w:szCs w:val="32"/>
        </w:rPr>
        <w:t>－保</w:t>
      </w:r>
      <w:r w:rsidR="000D178A" w:rsidRPr="000D178A">
        <w:rPr>
          <w:rFonts w:ascii="仿宋" w:eastAsia="仿宋" w:hAnsi="仿宋" w:hint="eastAsia"/>
          <w:sz w:val="32"/>
          <w:szCs w:val="32"/>
        </w:rPr>
        <w:t>单已</w:t>
      </w:r>
      <w:r w:rsidR="00280C8E">
        <w:rPr>
          <w:rFonts w:ascii="仿宋" w:eastAsia="仿宋" w:hAnsi="仿宋" w:hint="eastAsia"/>
          <w:sz w:val="32"/>
          <w:szCs w:val="32"/>
        </w:rPr>
        <w:t>生效</w:t>
      </w:r>
      <w:r w:rsidR="000D178A" w:rsidRPr="000D178A">
        <w:rPr>
          <w:rFonts w:ascii="仿宋" w:eastAsia="仿宋" w:hAnsi="仿宋" w:hint="eastAsia"/>
          <w:sz w:val="32"/>
          <w:szCs w:val="32"/>
        </w:rPr>
        <w:t xml:space="preserve">天数 / </w:t>
      </w:r>
      <w:r w:rsidR="00280C8E">
        <w:rPr>
          <w:rFonts w:ascii="仿宋" w:eastAsia="仿宋" w:hAnsi="仿宋" w:hint="eastAsia"/>
          <w:sz w:val="32"/>
          <w:szCs w:val="32"/>
        </w:rPr>
        <w:t>365</w:t>
      </w:r>
      <w:r w:rsidR="000D178A" w:rsidRPr="000D178A">
        <w:rPr>
          <w:rFonts w:ascii="仿宋" w:eastAsia="仿宋" w:hAnsi="仿宋" w:hint="eastAsia"/>
          <w:sz w:val="32"/>
          <w:szCs w:val="32"/>
        </w:rPr>
        <w:t>）×（1-20%</w:t>
      </w:r>
      <w:r w:rsidR="000D178A" w:rsidRPr="009E3D5E">
        <w:rPr>
          <w:rFonts w:ascii="仿宋" w:eastAsia="仿宋" w:hAnsi="仿宋" w:hint="eastAsia"/>
          <w:sz w:val="32"/>
          <w:szCs w:val="32"/>
        </w:rPr>
        <w:t>）</w:t>
      </w:r>
      <w:r w:rsidR="001343EB">
        <w:rPr>
          <w:rFonts w:ascii="仿宋" w:eastAsia="仿宋" w:hAnsi="仿宋" w:hint="eastAsia"/>
          <w:sz w:val="32"/>
          <w:szCs w:val="32"/>
        </w:rPr>
        <w:t>。</w:t>
      </w:r>
    </w:p>
    <w:p w:rsidR="00D17981" w:rsidRDefault="001343EB" w:rsidP="00FC6E5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3、已发生过保险事故并领取保险金或即将领取保险金的</w:t>
      </w:r>
      <w:proofErr w:type="gramStart"/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，则不允许退保。</w:t>
      </w:r>
    </w:p>
    <w:p w:rsidR="00FC6E56" w:rsidRDefault="00FC6E56" w:rsidP="00FC6E5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280C8E">
        <w:rPr>
          <w:rFonts w:ascii="仿宋" w:eastAsia="仿宋" w:hAnsi="仿宋" w:hint="eastAsia"/>
          <w:sz w:val="32"/>
          <w:szCs w:val="32"/>
        </w:rPr>
        <w:t>已生效保单的</w:t>
      </w:r>
      <w:r>
        <w:rPr>
          <w:rFonts w:ascii="仿宋" w:eastAsia="仿宋" w:hAnsi="仿宋" w:hint="eastAsia"/>
          <w:sz w:val="32"/>
          <w:szCs w:val="32"/>
        </w:rPr>
        <w:t>退保需要提供的资料有：</w:t>
      </w:r>
    </w:p>
    <w:p w:rsidR="00FC6E56" w:rsidRDefault="00FC6E56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Pr="00D17981">
        <w:rPr>
          <w:rFonts w:ascii="仿宋" w:eastAsia="仿宋" w:hAnsi="仿宋" w:hint="eastAsia"/>
          <w:sz w:val="32"/>
          <w:szCs w:val="32"/>
        </w:rPr>
        <w:t>批改申请书</w:t>
      </w:r>
      <w:r>
        <w:rPr>
          <w:rFonts w:ascii="仿宋" w:eastAsia="仿宋" w:hAnsi="仿宋" w:hint="eastAsia"/>
          <w:sz w:val="32"/>
          <w:szCs w:val="32"/>
        </w:rPr>
        <w:t>（</w:t>
      </w:r>
      <w:r w:rsidR="001B3A45">
        <w:rPr>
          <w:rFonts w:ascii="仿宋" w:eastAsia="仿宋" w:hAnsi="仿宋" w:hint="eastAsia"/>
          <w:sz w:val="32"/>
          <w:szCs w:val="32"/>
        </w:rPr>
        <w:t>模板请见《</w:t>
      </w:r>
      <w:r w:rsidR="001B3A45" w:rsidRPr="00D36964">
        <w:rPr>
          <w:rFonts w:ascii="仿宋" w:eastAsia="仿宋" w:hAnsi="仿宋" w:hint="eastAsia"/>
          <w:sz w:val="32"/>
          <w:szCs w:val="32"/>
        </w:rPr>
        <w:t>诚泰保险保单变更申请书</w:t>
      </w:r>
      <w:r w:rsidR="001B3A45">
        <w:rPr>
          <w:rFonts w:ascii="仿宋" w:eastAsia="仿宋" w:hAnsi="仿宋" w:hint="eastAsia"/>
          <w:sz w:val="32"/>
          <w:szCs w:val="32"/>
        </w:rPr>
        <w:t>（通用）》，</w:t>
      </w:r>
      <w:r w:rsidRPr="00E9101F">
        <w:rPr>
          <w:rFonts w:ascii="仿宋" w:eastAsia="仿宋" w:hAnsi="仿宋" w:hint="eastAsia"/>
          <w:b/>
          <w:sz w:val="32"/>
          <w:szCs w:val="32"/>
          <w:highlight w:val="yellow"/>
        </w:rPr>
        <w:t>需盖章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0338E" w:rsidRDefault="00FC6E56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="0060338E">
        <w:rPr>
          <w:rFonts w:ascii="仿宋" w:eastAsia="仿宋" w:hAnsi="仿宋" w:hint="eastAsia"/>
          <w:sz w:val="32"/>
          <w:szCs w:val="32"/>
        </w:rPr>
        <w:t>投保人营业执照（</w:t>
      </w:r>
      <w:r w:rsidR="0060338E" w:rsidRPr="007F5C53">
        <w:rPr>
          <w:rFonts w:ascii="仿宋" w:eastAsia="仿宋" w:hAnsi="仿宋" w:hint="eastAsia"/>
          <w:b/>
          <w:sz w:val="32"/>
          <w:szCs w:val="32"/>
          <w:highlight w:val="yellow"/>
        </w:rPr>
        <w:t>需盖章</w:t>
      </w:r>
      <w:r w:rsidR="0060338E">
        <w:rPr>
          <w:rFonts w:ascii="仿宋" w:eastAsia="仿宋" w:hAnsi="仿宋" w:hint="eastAsia"/>
          <w:sz w:val="32"/>
          <w:szCs w:val="32"/>
        </w:rPr>
        <w:t>）；</w:t>
      </w:r>
    </w:p>
    <w:p w:rsidR="00FC6E56" w:rsidRDefault="0060338E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③已申请纸质发票的，需提供发票原件；若发票原件丢失的，需提供登报作废的材料；若原件财务已报销，无法提供的，可提供复印件并注明已报销加盖财务章</w:t>
      </w:r>
      <w:r w:rsidR="00FC6E56">
        <w:rPr>
          <w:rFonts w:ascii="仿宋" w:eastAsia="仿宋" w:hAnsi="仿宋" w:hint="eastAsia"/>
          <w:sz w:val="32"/>
          <w:szCs w:val="32"/>
        </w:rPr>
        <w:t>。</w:t>
      </w:r>
    </w:p>
    <w:p w:rsidR="0060338E" w:rsidRDefault="0060338E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5、上述退保资料需邮寄至我司，待收到纸质资料后，再办理退保手续。收件地址及收件人信息如下：</w:t>
      </w:r>
    </w:p>
    <w:p w:rsidR="0060338E" w:rsidRDefault="0060338E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60338E">
        <w:rPr>
          <w:rFonts w:ascii="仿宋" w:eastAsia="仿宋" w:hAnsi="仿宋" w:hint="eastAsia"/>
          <w:sz w:val="32"/>
          <w:szCs w:val="32"/>
        </w:rPr>
        <w:t>云南省昆明市官渡区民航路400号城投大厦1606，赵丹收，18213909147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338E" w:rsidRDefault="0060338E" w:rsidP="00FC6E5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6、退保处理时效为</w:t>
      </w:r>
      <w:r w:rsidR="00280C8E">
        <w:rPr>
          <w:rFonts w:ascii="仿宋" w:eastAsia="仿宋" w:hAnsi="仿宋" w:hint="eastAsia"/>
          <w:sz w:val="32"/>
          <w:szCs w:val="32"/>
        </w:rPr>
        <w:t>在收到纸质资料后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2个工作日。</w:t>
      </w:r>
    </w:p>
    <w:p w:rsidR="00280C8E" w:rsidRDefault="00280C8E" w:rsidP="00280C8E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7、我司退保处理对接人员：</w:t>
      </w:r>
    </w:p>
    <w:p w:rsidR="0001041C" w:rsidRPr="009F3A72" w:rsidRDefault="00280C8E" w:rsidP="0001041C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赵丹，邮箱：</w:t>
      </w:r>
      <w:hyperlink r:id="rId10" w:history="1">
        <w:r w:rsidRPr="00A11526">
          <w:rPr>
            <w:rStyle w:val="a3"/>
            <w:rFonts w:ascii="仿宋" w:eastAsia="仿宋" w:hAnsi="仿宋"/>
            <w:sz w:val="32"/>
            <w:szCs w:val="32"/>
          </w:rPr>
          <w:t>zhaodan@champion-ic.com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r w:rsidR="0001041C">
        <w:rPr>
          <w:rFonts w:ascii="仿宋" w:eastAsia="仿宋" w:hAnsi="仿宋" w:hint="eastAsia"/>
          <w:sz w:val="32"/>
          <w:szCs w:val="32"/>
        </w:rPr>
        <w:t>同时请抄送</w:t>
      </w:r>
      <w:proofErr w:type="gramStart"/>
      <w:r w:rsidR="00376AC9">
        <w:rPr>
          <w:rFonts w:ascii="仿宋" w:eastAsia="仿宋" w:hAnsi="仿宋" w:hint="eastAsia"/>
          <w:sz w:val="32"/>
          <w:szCs w:val="32"/>
        </w:rPr>
        <w:t>胡</w:t>
      </w:r>
      <w:r w:rsidR="00376AC9" w:rsidRPr="00376AC9">
        <w:rPr>
          <w:rFonts w:ascii="仿宋" w:eastAsia="仿宋" w:hAnsi="仿宋" w:hint="eastAsia"/>
          <w:sz w:val="32"/>
          <w:szCs w:val="32"/>
        </w:rPr>
        <w:t>黎晴</w:t>
      </w:r>
      <w:proofErr w:type="gramEnd"/>
      <w:r w:rsidR="0001041C">
        <w:rPr>
          <w:rFonts w:ascii="仿宋" w:eastAsia="仿宋" w:hAnsi="仿宋" w:hint="eastAsia"/>
          <w:sz w:val="32"/>
          <w:szCs w:val="32"/>
        </w:rPr>
        <w:t>（</w:t>
      </w:r>
      <w:hyperlink r:id="rId11" w:history="1">
        <w:r w:rsidR="0001041C" w:rsidRPr="000B00E5">
          <w:rPr>
            <w:rStyle w:val="a3"/>
            <w:rFonts w:ascii="仿宋" w:eastAsia="仿宋" w:hAnsi="仿宋" w:hint="eastAsia"/>
            <w:sz w:val="32"/>
            <w:szCs w:val="32"/>
          </w:rPr>
          <w:t>huliqing</w:t>
        </w:r>
        <w:r w:rsidR="0001041C" w:rsidRPr="000B00E5">
          <w:rPr>
            <w:rStyle w:val="a3"/>
            <w:rFonts w:ascii="仿宋" w:eastAsia="仿宋" w:hAnsi="仿宋"/>
            <w:sz w:val="32"/>
            <w:szCs w:val="32"/>
          </w:rPr>
          <w:t>@champion-ic.com</w:t>
        </w:r>
      </w:hyperlink>
      <w:r w:rsidR="0001041C">
        <w:rPr>
          <w:rFonts w:ascii="仿宋" w:eastAsia="仿宋" w:hAnsi="仿宋" w:hint="eastAsia"/>
          <w:sz w:val="32"/>
          <w:szCs w:val="32"/>
        </w:rPr>
        <w:t>）。</w:t>
      </w:r>
    </w:p>
    <w:p w:rsidR="00FC6E56" w:rsidRPr="0001041C" w:rsidRDefault="00FC6E56" w:rsidP="0001041C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sectPr w:rsidR="00FC6E56" w:rsidRPr="0001041C" w:rsidSect="000B3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09" w:rsidRDefault="009F3909" w:rsidP="001B3A45">
      <w:r>
        <w:separator/>
      </w:r>
    </w:p>
  </w:endnote>
  <w:endnote w:type="continuationSeparator" w:id="0">
    <w:p w:rsidR="009F3909" w:rsidRDefault="009F3909" w:rsidP="001B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09" w:rsidRDefault="009F3909" w:rsidP="001B3A45">
      <w:r>
        <w:separator/>
      </w:r>
    </w:p>
  </w:footnote>
  <w:footnote w:type="continuationSeparator" w:id="0">
    <w:p w:rsidR="009F3909" w:rsidRDefault="009F3909" w:rsidP="001B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72"/>
    <w:rsid w:val="0001041C"/>
    <w:rsid w:val="00055D60"/>
    <w:rsid w:val="000B34B9"/>
    <w:rsid w:val="000D178A"/>
    <w:rsid w:val="001343EB"/>
    <w:rsid w:val="001520F8"/>
    <w:rsid w:val="001B3A45"/>
    <w:rsid w:val="00280C8E"/>
    <w:rsid w:val="00376AC9"/>
    <w:rsid w:val="00425075"/>
    <w:rsid w:val="00454962"/>
    <w:rsid w:val="00506F5E"/>
    <w:rsid w:val="0060338E"/>
    <w:rsid w:val="00640CA3"/>
    <w:rsid w:val="006F5516"/>
    <w:rsid w:val="006F7D49"/>
    <w:rsid w:val="007F5C53"/>
    <w:rsid w:val="00912ACD"/>
    <w:rsid w:val="009E3D5E"/>
    <w:rsid w:val="009F3909"/>
    <w:rsid w:val="009F3A72"/>
    <w:rsid w:val="00CF174F"/>
    <w:rsid w:val="00D17981"/>
    <w:rsid w:val="00D36964"/>
    <w:rsid w:val="00E31846"/>
    <w:rsid w:val="00E9101F"/>
    <w:rsid w:val="00F0779E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96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B3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A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96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B3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dan@champion-i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liqing@champion-i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dan@champion-ic.com" TargetMode="External"/><Relationship Id="rId11" Type="http://schemas.openxmlformats.org/officeDocument/2006/relationships/hyperlink" Target="mailto:huliqing@champion-ic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haodan@champion-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uliqing@champion-ic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中性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骆骏</dc:creator>
  <cp:lastModifiedBy>AutoBVT</cp:lastModifiedBy>
  <cp:revision>10</cp:revision>
  <dcterms:created xsi:type="dcterms:W3CDTF">2019-06-18T01:39:00Z</dcterms:created>
  <dcterms:modified xsi:type="dcterms:W3CDTF">2019-06-18T03:53:00Z</dcterms:modified>
</cp:coreProperties>
</file>