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1816" w:rsidRDefault="00CF1816" w:rsidP="00AC23FC">
      <w:pPr>
        <w:jc w:val="left"/>
        <w:rPr>
          <w:b/>
        </w:rPr>
      </w:pPr>
      <w:r w:rsidRPr="00CF1816">
        <w:rPr>
          <w:rFonts w:hint="eastAsia"/>
          <w:b/>
        </w:rPr>
        <w:t>成年人版</w:t>
      </w:r>
      <w:r w:rsidRPr="00CF1816">
        <w:rPr>
          <w:b/>
        </w:rPr>
        <w:t>：</w:t>
      </w:r>
    </w:p>
    <w:tbl>
      <w:tblPr>
        <w:tblW w:w="7026" w:type="dxa"/>
        <w:jc w:val="center"/>
        <w:tblLook w:val="04A0"/>
      </w:tblPr>
      <w:tblGrid>
        <w:gridCol w:w="1129"/>
        <w:gridCol w:w="1151"/>
        <w:gridCol w:w="1582"/>
        <w:gridCol w:w="1582"/>
        <w:gridCol w:w="1582"/>
      </w:tblGrid>
      <w:tr w:rsidR="007E72E7" w:rsidRPr="00AC23FC" w:rsidTr="003938B9">
        <w:trPr>
          <w:trHeight w:val="330"/>
          <w:jc w:val="center"/>
        </w:trPr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7E72E7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乐活e生成年人重大疾病保险</w:t>
            </w:r>
          </w:p>
        </w:tc>
      </w:tr>
      <w:tr w:rsidR="007E72E7" w:rsidRPr="00AC23FC" w:rsidTr="006517F1">
        <w:trPr>
          <w:trHeight w:val="33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首年保费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续年保费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Age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0-4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5-10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11-15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16-17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18-20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21-25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26-30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31-35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36-40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41-45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46-50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51-55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1350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56-60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3600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3690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1970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61-65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5160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2820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5290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3070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66-70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7270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5370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71-75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10050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8270</w:t>
            </w:r>
          </w:p>
        </w:tc>
      </w:tr>
      <w:tr w:rsidR="007E72E7" w:rsidRPr="00AC23FC" w:rsidTr="006517F1">
        <w:trPr>
          <w:trHeight w:val="5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76-80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14290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AC23FC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AC23FC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11790</w:t>
            </w:r>
          </w:p>
        </w:tc>
      </w:tr>
    </w:tbl>
    <w:p w:rsidR="007E72E7" w:rsidRPr="006517F1" w:rsidRDefault="007E72E7" w:rsidP="007E72E7">
      <w:pPr>
        <w:jc w:val="left"/>
        <w:rPr>
          <w:b/>
        </w:rPr>
      </w:pPr>
      <w:r w:rsidRPr="006517F1">
        <w:rPr>
          <w:rFonts w:hint="eastAsia"/>
          <w:b/>
        </w:rPr>
        <w:t>注：黄色部分为续保保费</w:t>
      </w:r>
    </w:p>
    <w:p w:rsidR="007E72E7" w:rsidRDefault="007E72E7" w:rsidP="00AC23FC">
      <w:pPr>
        <w:jc w:val="left"/>
        <w:rPr>
          <w:b/>
        </w:rPr>
      </w:pPr>
      <w:r>
        <w:rPr>
          <w:rFonts w:hint="eastAsia"/>
          <w:b/>
        </w:rPr>
        <w:t>每</w:t>
      </w:r>
      <w:r>
        <w:rPr>
          <w:rFonts w:hint="eastAsia"/>
          <w:b/>
        </w:rPr>
        <w:t>10</w:t>
      </w:r>
      <w:r>
        <w:rPr>
          <w:rFonts w:hint="eastAsia"/>
          <w:b/>
        </w:rPr>
        <w:t>万</w:t>
      </w:r>
      <w:r>
        <w:rPr>
          <w:b/>
        </w:rPr>
        <w:t>保额对应保费</w:t>
      </w:r>
    </w:p>
    <w:p w:rsidR="007E72E7" w:rsidRDefault="007E72E7" w:rsidP="006517F1">
      <w:pPr>
        <w:jc w:val="left"/>
        <w:rPr>
          <w:b/>
        </w:rPr>
      </w:pPr>
      <w:r>
        <w:rPr>
          <w:rFonts w:hint="eastAsia"/>
          <w:b/>
        </w:rPr>
        <w:t>可选</w:t>
      </w:r>
      <w:r>
        <w:rPr>
          <w:b/>
        </w:rPr>
        <w:t>保额</w:t>
      </w:r>
      <w:r>
        <w:rPr>
          <w:rFonts w:hint="eastAsia"/>
          <w:b/>
        </w:rPr>
        <w:t>：</w:t>
      </w:r>
      <w:r>
        <w:rPr>
          <w:rFonts w:hint="eastAsia"/>
          <w:b/>
        </w:rPr>
        <w:t>10</w:t>
      </w:r>
      <w:r>
        <w:rPr>
          <w:rFonts w:hint="eastAsia"/>
          <w:b/>
        </w:rPr>
        <w:t>万</w:t>
      </w:r>
      <w:r>
        <w:rPr>
          <w:b/>
        </w:rPr>
        <w:t>、</w:t>
      </w:r>
      <w:r>
        <w:rPr>
          <w:rFonts w:hint="eastAsia"/>
          <w:b/>
        </w:rPr>
        <w:t>20</w:t>
      </w:r>
      <w:r>
        <w:rPr>
          <w:rFonts w:hint="eastAsia"/>
          <w:b/>
        </w:rPr>
        <w:t>万</w:t>
      </w:r>
      <w:r>
        <w:rPr>
          <w:b/>
        </w:rPr>
        <w:t>、</w:t>
      </w:r>
      <w:r>
        <w:rPr>
          <w:rFonts w:hint="eastAsia"/>
          <w:b/>
        </w:rPr>
        <w:t>30</w:t>
      </w:r>
      <w:r>
        <w:rPr>
          <w:rFonts w:hint="eastAsia"/>
          <w:b/>
        </w:rPr>
        <w:t>万</w:t>
      </w:r>
      <w:r>
        <w:rPr>
          <w:b/>
        </w:rPr>
        <w:t>、</w:t>
      </w:r>
      <w:r>
        <w:rPr>
          <w:rFonts w:hint="eastAsia"/>
          <w:b/>
        </w:rPr>
        <w:t>40</w:t>
      </w:r>
      <w:r>
        <w:rPr>
          <w:rFonts w:hint="eastAsia"/>
          <w:b/>
        </w:rPr>
        <w:t>万</w:t>
      </w:r>
      <w:r>
        <w:rPr>
          <w:b/>
        </w:rPr>
        <w:t>、</w:t>
      </w:r>
      <w:r>
        <w:rPr>
          <w:rFonts w:hint="eastAsia"/>
          <w:b/>
        </w:rPr>
        <w:t>50</w:t>
      </w:r>
      <w:r>
        <w:rPr>
          <w:rFonts w:hint="eastAsia"/>
          <w:b/>
        </w:rPr>
        <w:t>万</w:t>
      </w:r>
    </w:p>
    <w:p w:rsidR="007E72E7" w:rsidRPr="006517F1" w:rsidRDefault="007E72E7" w:rsidP="006517F1">
      <w:pPr>
        <w:jc w:val="left"/>
        <w:rPr>
          <w:b/>
        </w:rPr>
      </w:pPr>
      <w:r w:rsidRPr="006517F1">
        <w:rPr>
          <w:rFonts w:hint="eastAsia"/>
          <w:b/>
        </w:rPr>
        <w:lastRenderedPageBreak/>
        <w:t>年龄</w:t>
      </w:r>
      <w:r w:rsidRPr="006517F1">
        <w:rPr>
          <w:b/>
        </w:rPr>
        <w:t>范围</w:t>
      </w:r>
      <w:r w:rsidRPr="006517F1">
        <w:rPr>
          <w:rFonts w:hint="eastAsia"/>
          <w:b/>
        </w:rPr>
        <w:t>在</w:t>
      </w:r>
      <w:r w:rsidRPr="006517F1">
        <w:rPr>
          <w:rFonts w:hint="eastAsia"/>
          <w:b/>
        </w:rPr>
        <w:t>18</w:t>
      </w:r>
      <w:r w:rsidRPr="006517F1">
        <w:rPr>
          <w:rFonts w:hint="eastAsia"/>
          <w:b/>
        </w:rPr>
        <w:t>周岁</w:t>
      </w:r>
      <w:r w:rsidRPr="006517F1">
        <w:rPr>
          <w:rFonts w:hint="eastAsia"/>
          <w:b/>
        </w:rPr>
        <w:t>-4</w:t>
      </w:r>
      <w:r w:rsidRPr="006517F1">
        <w:rPr>
          <w:b/>
        </w:rPr>
        <w:t>0</w:t>
      </w:r>
      <w:r w:rsidRPr="006517F1">
        <w:rPr>
          <w:rFonts w:hint="eastAsia"/>
          <w:b/>
        </w:rPr>
        <w:t>周岁可</w:t>
      </w:r>
      <w:bookmarkStart w:id="0" w:name="_GoBack"/>
      <w:bookmarkEnd w:id="0"/>
      <w:r w:rsidRPr="006517F1">
        <w:rPr>
          <w:rFonts w:hint="eastAsia"/>
          <w:b/>
        </w:rPr>
        <w:t>投保所有计划，</w:t>
      </w:r>
      <w:r w:rsidRPr="006517F1">
        <w:rPr>
          <w:b/>
        </w:rPr>
        <w:t>最高可投保至</w:t>
      </w:r>
      <w:r w:rsidRPr="006517F1">
        <w:rPr>
          <w:rFonts w:hint="eastAsia"/>
          <w:b/>
        </w:rPr>
        <w:t>至尊版</w:t>
      </w:r>
      <w:r w:rsidRPr="006517F1">
        <w:rPr>
          <w:rFonts w:hint="eastAsia"/>
          <w:b/>
        </w:rPr>
        <w:t>50</w:t>
      </w:r>
      <w:r w:rsidRPr="006517F1">
        <w:rPr>
          <w:rFonts w:hint="eastAsia"/>
          <w:b/>
        </w:rPr>
        <w:t>万；</w:t>
      </w:r>
    </w:p>
    <w:p w:rsidR="007E72E7" w:rsidRPr="006517F1" w:rsidRDefault="007E72E7" w:rsidP="006517F1">
      <w:pPr>
        <w:jc w:val="left"/>
        <w:rPr>
          <w:b/>
        </w:rPr>
      </w:pPr>
      <w:r w:rsidRPr="006517F1">
        <w:rPr>
          <w:rFonts w:hint="eastAsia"/>
          <w:b/>
        </w:rPr>
        <w:t>年龄</w:t>
      </w:r>
      <w:r w:rsidRPr="006517F1">
        <w:rPr>
          <w:b/>
        </w:rPr>
        <w:t>范围</w:t>
      </w:r>
      <w:r w:rsidRPr="006517F1">
        <w:rPr>
          <w:rFonts w:hint="eastAsia"/>
          <w:b/>
        </w:rPr>
        <w:t>在</w:t>
      </w:r>
      <w:r w:rsidRPr="006517F1">
        <w:rPr>
          <w:rFonts w:hint="eastAsia"/>
          <w:b/>
        </w:rPr>
        <w:t>4</w:t>
      </w:r>
      <w:r w:rsidRPr="006517F1">
        <w:rPr>
          <w:b/>
        </w:rPr>
        <w:t>1</w:t>
      </w:r>
      <w:r w:rsidRPr="006517F1">
        <w:rPr>
          <w:rFonts w:hint="eastAsia"/>
          <w:b/>
        </w:rPr>
        <w:t>周岁</w:t>
      </w:r>
      <w:r w:rsidRPr="006517F1">
        <w:rPr>
          <w:rFonts w:hint="eastAsia"/>
          <w:b/>
        </w:rPr>
        <w:t>-5</w:t>
      </w:r>
      <w:r w:rsidRPr="006517F1">
        <w:rPr>
          <w:b/>
        </w:rPr>
        <w:t>5</w:t>
      </w:r>
      <w:r w:rsidRPr="006517F1">
        <w:rPr>
          <w:rFonts w:hint="eastAsia"/>
          <w:b/>
        </w:rPr>
        <w:t>周岁最高可投保</w:t>
      </w:r>
      <w:r w:rsidRPr="006517F1">
        <w:rPr>
          <w:b/>
        </w:rPr>
        <w:t>优选版</w:t>
      </w:r>
      <w:r w:rsidRPr="006517F1">
        <w:rPr>
          <w:rFonts w:hint="eastAsia"/>
          <w:b/>
        </w:rPr>
        <w:t>20</w:t>
      </w:r>
      <w:r w:rsidRPr="006517F1">
        <w:rPr>
          <w:rFonts w:hint="eastAsia"/>
          <w:b/>
        </w:rPr>
        <w:t>万</w:t>
      </w:r>
      <w:r w:rsidRPr="006517F1">
        <w:rPr>
          <w:b/>
        </w:rPr>
        <w:t>；</w:t>
      </w:r>
    </w:p>
    <w:p w:rsidR="007E72E7" w:rsidRPr="006517F1" w:rsidRDefault="007E72E7" w:rsidP="006517F1">
      <w:pPr>
        <w:jc w:val="left"/>
        <w:rPr>
          <w:b/>
        </w:rPr>
      </w:pPr>
      <w:r w:rsidRPr="006517F1">
        <w:rPr>
          <w:rFonts w:hint="eastAsia"/>
          <w:b/>
        </w:rPr>
        <w:t>年龄</w:t>
      </w:r>
      <w:r w:rsidRPr="006517F1">
        <w:rPr>
          <w:b/>
        </w:rPr>
        <w:t>范围</w:t>
      </w:r>
      <w:r w:rsidRPr="006517F1">
        <w:rPr>
          <w:rFonts w:hint="eastAsia"/>
          <w:b/>
        </w:rPr>
        <w:t>在</w:t>
      </w:r>
      <w:r w:rsidRPr="006517F1">
        <w:rPr>
          <w:rFonts w:hint="eastAsia"/>
          <w:b/>
        </w:rPr>
        <w:t>5</w:t>
      </w:r>
      <w:r w:rsidRPr="006517F1">
        <w:rPr>
          <w:b/>
        </w:rPr>
        <w:t>6</w:t>
      </w:r>
      <w:r w:rsidRPr="006517F1">
        <w:rPr>
          <w:rFonts w:hint="eastAsia"/>
          <w:b/>
        </w:rPr>
        <w:t>-60</w:t>
      </w:r>
      <w:r w:rsidRPr="006517F1">
        <w:rPr>
          <w:rFonts w:hint="eastAsia"/>
          <w:b/>
        </w:rPr>
        <w:t>周岁最高可投保基础</w:t>
      </w:r>
      <w:r w:rsidRPr="006517F1">
        <w:rPr>
          <w:b/>
        </w:rPr>
        <w:t>版</w:t>
      </w:r>
      <w:r w:rsidRPr="006517F1">
        <w:rPr>
          <w:rFonts w:hint="eastAsia"/>
          <w:b/>
        </w:rPr>
        <w:t>10</w:t>
      </w:r>
      <w:r w:rsidRPr="006517F1">
        <w:rPr>
          <w:rFonts w:hint="eastAsia"/>
          <w:b/>
        </w:rPr>
        <w:t>万。</w:t>
      </w:r>
    </w:p>
    <w:p w:rsidR="00AC23FC" w:rsidRPr="007E72E7" w:rsidRDefault="00AC23FC" w:rsidP="00AC23FC">
      <w:pPr>
        <w:jc w:val="left"/>
        <w:sectPr w:rsidR="00AC23FC" w:rsidRPr="007E72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F0A86" w:rsidRDefault="000D3C13" w:rsidP="00AC23FC">
      <w:pPr>
        <w:jc w:val="left"/>
        <w:rPr>
          <w:b/>
        </w:rPr>
      </w:pPr>
      <w:r w:rsidRPr="000D3C13">
        <w:rPr>
          <w:rFonts w:hint="eastAsia"/>
          <w:b/>
        </w:rPr>
        <w:lastRenderedPageBreak/>
        <w:t>未成年人版</w:t>
      </w:r>
    </w:p>
    <w:tbl>
      <w:tblPr>
        <w:tblW w:w="5400" w:type="dxa"/>
        <w:jc w:val="center"/>
        <w:tblLook w:val="04A0"/>
      </w:tblPr>
      <w:tblGrid>
        <w:gridCol w:w="1634"/>
        <w:gridCol w:w="1085"/>
        <w:gridCol w:w="798"/>
        <w:gridCol w:w="1085"/>
        <w:gridCol w:w="798"/>
      </w:tblGrid>
      <w:tr w:rsidR="007E72E7" w:rsidRPr="00C101F1" w:rsidTr="003938B9">
        <w:trPr>
          <w:trHeight w:val="330"/>
          <w:jc w:val="center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7E72E7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乐活e生*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未成年人重大疾病保险</w:t>
            </w:r>
          </w:p>
        </w:tc>
      </w:tr>
      <w:tr w:rsidR="007E72E7" w:rsidRPr="00C101F1" w:rsidTr="003938B9">
        <w:trPr>
          <w:trHeight w:val="3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首年保费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续年保费</w:t>
            </w:r>
          </w:p>
        </w:tc>
      </w:tr>
      <w:tr w:rsidR="007E72E7" w:rsidRPr="00C101F1" w:rsidTr="003938B9">
        <w:trPr>
          <w:trHeight w:val="3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Age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</w:tr>
      <w:tr w:rsidR="007E72E7" w:rsidRPr="00C101F1" w:rsidTr="003938B9">
        <w:trPr>
          <w:trHeight w:val="3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0-4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</w:tr>
      <w:tr w:rsidR="007E72E7" w:rsidRPr="00C101F1" w:rsidTr="003938B9">
        <w:trPr>
          <w:trHeight w:val="3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5-10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7E72E7" w:rsidRPr="00C101F1" w:rsidTr="003938B9">
        <w:trPr>
          <w:trHeight w:val="3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11-15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 w:rsidR="007E72E7" w:rsidRPr="00C101F1" w:rsidTr="003938B9">
        <w:trPr>
          <w:trHeight w:val="330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16-17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2E7" w:rsidRPr="00C101F1" w:rsidRDefault="007E72E7" w:rsidP="003938B9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2"/>
                <w:szCs w:val="22"/>
              </w:rPr>
            </w:pPr>
            <w:r w:rsidRPr="00C101F1">
              <w:rPr>
                <w:rFonts w:ascii="华文楷体" w:eastAsia="华文楷体" w:hAnsi="华文楷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</w:tbl>
    <w:p w:rsidR="00C101F1" w:rsidRDefault="00C101F1" w:rsidP="007E72E7">
      <w:pPr>
        <w:rPr>
          <w:b/>
        </w:rPr>
      </w:pPr>
      <w:r w:rsidRPr="00C101F1">
        <w:rPr>
          <w:rFonts w:hint="eastAsia"/>
          <w:b/>
        </w:rPr>
        <w:t>注：黄色部分为续保保费</w:t>
      </w:r>
    </w:p>
    <w:p w:rsidR="007E72E7" w:rsidRDefault="007E72E7" w:rsidP="007E72E7">
      <w:pPr>
        <w:jc w:val="left"/>
        <w:rPr>
          <w:b/>
        </w:rPr>
      </w:pPr>
      <w:r>
        <w:rPr>
          <w:rFonts w:hint="eastAsia"/>
          <w:b/>
        </w:rPr>
        <w:t>每</w:t>
      </w:r>
      <w:r>
        <w:rPr>
          <w:rFonts w:hint="eastAsia"/>
          <w:b/>
        </w:rPr>
        <w:t>10</w:t>
      </w:r>
      <w:r>
        <w:rPr>
          <w:rFonts w:hint="eastAsia"/>
          <w:b/>
        </w:rPr>
        <w:t>万</w:t>
      </w:r>
      <w:r>
        <w:rPr>
          <w:b/>
        </w:rPr>
        <w:t>保额对应保费</w:t>
      </w:r>
    </w:p>
    <w:p w:rsidR="007E72E7" w:rsidRPr="007E72E7" w:rsidRDefault="007E72E7" w:rsidP="00F91C50">
      <w:pPr>
        <w:pStyle w:val="1"/>
        <w:adjustRightInd w:val="0"/>
        <w:snapToGrid w:val="0"/>
        <w:ind w:firstLineChars="0" w:firstLine="0"/>
        <w:rPr>
          <w:b/>
        </w:rPr>
        <w:sectPr w:rsidR="007E72E7" w:rsidRPr="007E72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b/>
        </w:rPr>
        <w:t>可选</w:t>
      </w:r>
      <w:r>
        <w:rPr>
          <w:b/>
        </w:rPr>
        <w:t>保额</w:t>
      </w:r>
      <w:r>
        <w:rPr>
          <w:rFonts w:hint="eastAsia"/>
          <w:b/>
        </w:rPr>
        <w:t>：</w:t>
      </w:r>
      <w:r>
        <w:rPr>
          <w:rFonts w:hint="eastAsia"/>
          <w:b/>
        </w:rPr>
        <w:t>10</w:t>
      </w:r>
      <w:r>
        <w:rPr>
          <w:rFonts w:hint="eastAsia"/>
          <w:b/>
        </w:rPr>
        <w:t>万</w:t>
      </w:r>
      <w:r>
        <w:rPr>
          <w:b/>
        </w:rPr>
        <w:t>、</w:t>
      </w:r>
      <w:r>
        <w:rPr>
          <w:rFonts w:hint="eastAsia"/>
          <w:b/>
        </w:rPr>
        <w:t>20</w:t>
      </w:r>
      <w:r>
        <w:rPr>
          <w:rFonts w:hint="eastAsia"/>
          <w:b/>
        </w:rPr>
        <w:t>万</w:t>
      </w:r>
      <w:r>
        <w:rPr>
          <w:b/>
        </w:rPr>
        <w:t>、</w:t>
      </w:r>
      <w:r>
        <w:rPr>
          <w:b/>
        </w:rPr>
        <w:t>25</w:t>
      </w:r>
      <w:r>
        <w:rPr>
          <w:rFonts w:hint="eastAsia"/>
          <w:b/>
        </w:rPr>
        <w:t>万</w:t>
      </w:r>
    </w:p>
    <w:p w:rsidR="00C101F1" w:rsidRPr="00C101F1" w:rsidRDefault="00C101F1" w:rsidP="007E72E7">
      <w:pPr>
        <w:rPr>
          <w:b/>
        </w:rPr>
      </w:pPr>
    </w:p>
    <w:sectPr w:rsidR="00C101F1" w:rsidRPr="00C101F1" w:rsidSect="00340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C7" w:rsidRDefault="004330C7" w:rsidP="00F91C50">
      <w:r>
        <w:separator/>
      </w:r>
    </w:p>
  </w:endnote>
  <w:endnote w:type="continuationSeparator" w:id="0">
    <w:p w:rsidR="004330C7" w:rsidRDefault="004330C7" w:rsidP="00F9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C7" w:rsidRDefault="004330C7" w:rsidP="00F91C50">
      <w:r>
        <w:separator/>
      </w:r>
    </w:p>
  </w:footnote>
  <w:footnote w:type="continuationSeparator" w:id="0">
    <w:p w:rsidR="004330C7" w:rsidRDefault="004330C7" w:rsidP="00F91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D96"/>
    <w:multiLevelType w:val="multilevel"/>
    <w:tmpl w:val="31D62D96"/>
    <w:lvl w:ilvl="0">
      <w:start w:val="1"/>
      <w:numFmt w:val="lowerLetter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2BF3CF1"/>
    <w:rsid w:val="000D3C13"/>
    <w:rsid w:val="00340066"/>
    <w:rsid w:val="00387898"/>
    <w:rsid w:val="003E6C80"/>
    <w:rsid w:val="004330C7"/>
    <w:rsid w:val="006517F1"/>
    <w:rsid w:val="007E72E7"/>
    <w:rsid w:val="00AC23FC"/>
    <w:rsid w:val="00B06434"/>
    <w:rsid w:val="00C101F1"/>
    <w:rsid w:val="00CF1816"/>
    <w:rsid w:val="00DF0A86"/>
    <w:rsid w:val="00F91C50"/>
    <w:rsid w:val="02BF3CF1"/>
    <w:rsid w:val="07EE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0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E72E7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3">
    <w:name w:val="header"/>
    <w:basedOn w:val="a"/>
    <w:link w:val="Char"/>
    <w:rsid w:val="00F91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1C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91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1C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C6877-A300-49A7-95CE-DB817F8F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sx_sunzhou</dc:creator>
  <cp:lastModifiedBy>yangsichen</cp:lastModifiedBy>
  <cp:revision>10</cp:revision>
  <dcterms:created xsi:type="dcterms:W3CDTF">2019-01-07T03:05:00Z</dcterms:created>
  <dcterms:modified xsi:type="dcterms:W3CDTF">2019-01-10T06:25:00Z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